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ناهض بن سالم بن نصر الله الحلبي
</w:t>
      </w:r>
    </w:p>
    <w:p>
      <w:pPr>
        <w:jc w:val="start"/>
        <w:bidi/>
      </w:pPr>
      <w:r>
        <w:rPr>
          <w:rFonts w:ascii="arial" w:hAnsi="arial" w:eastAsia="arial" w:cs="arial"/>
          <w:sz w:val="28"/>
          <w:szCs w:val="28"/>
          <w:b w:val="1"/>
          <w:bCs w:val="1"/>
          <w:rtl/>
        </w:rPr>
        <w:t xml:space="preserve">محمد بن ناهض بن سالم بن نصر الله الحلبي
</w:t>
      </w:r>
    </w:p>
    <w:p>
      <w:pPr/>
      <w:r>
        <w:rPr/>
        <w:t xml:space="preserve">محمد بن ناهض بن سالم بن نصر الله الحلبي محمد بن ناهض بن سالم بن نصر الله الحلبي بدر الدين ابن الضرير ذكره ابن حبيب وأثنى عليه بالدين والخير وقال مات سنة 731 بحلب وهو من أبناء الثمانين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2026-05-12T15:34:04+03:00</dcterms:created>
  <dcterms:modified xsi:type="dcterms:W3CDTF">2026-05-12T15:34:04+03:00</dcterms:modified>
</cp:coreProperties>
</file>

<file path=docProps/custom.xml><?xml version="1.0" encoding="utf-8"?>
<Properties xmlns="http://schemas.openxmlformats.org/officeDocument/2006/custom-properties" xmlns:vt="http://schemas.openxmlformats.org/officeDocument/2006/docPropsVTypes"/>
</file>