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فياض بن عبد العزيز بن فياض
</w:t>
      </w:r>
    </w:p>
    <w:p>
      <w:pPr>
        <w:jc w:val="start"/>
        <w:bidi/>
      </w:pPr>
      <w:r>
        <w:rPr>
          <w:rFonts w:ascii="arial" w:hAnsi="arial" w:eastAsia="arial" w:cs="arial"/>
          <w:sz w:val="28"/>
          <w:szCs w:val="28"/>
          <w:b w:val="1"/>
          <w:bCs w:val="1"/>
          <w:rtl/>
        </w:rPr>
        <w:t xml:space="preserve">محمد بن موسى بن فياض بن عبد العزيز بن فياض
</w:t>
      </w:r>
    </w:p>
    <w:p>
      <w:pPr/>
      <w:r>
        <w:rPr/>
        <w:t xml:space="preserve">محمد بن موسى بن فياض بن عبد العزيز بن فياض محمد بن موسى بن فياض بن عبد العزيز بن فياض شمس الدين بن شرف الدين المقدسي الحنبلي ذكره ابن حبيب فيمن مات سنة 765 وقال كان حسن السمت مقبلا على الخير ورعا متقشفا ناب عن أبيه بحلب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2026-05-12T16:38:13+03:00</dcterms:created>
  <dcterms:modified xsi:type="dcterms:W3CDTF">2026-05-12T16:38:13+03:00</dcterms:modified>
</cp:coreProperties>
</file>

<file path=docProps/custom.xml><?xml version="1.0" encoding="utf-8"?>
<Properties xmlns="http://schemas.openxmlformats.org/officeDocument/2006/custom-properties" xmlns:vt="http://schemas.openxmlformats.org/officeDocument/2006/docPropsVTypes"/>
</file>