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منصور بن أبي النور بن أبي المحاسن بن عبد الواحد
</w:t>
      </w:r>
    </w:p>
    <w:p>
      <w:pPr>
        <w:jc w:val="start"/>
        <w:bidi/>
      </w:pPr>
      <w:r>
        <w:rPr>
          <w:rFonts w:ascii="arial" w:hAnsi="arial" w:eastAsia="arial" w:cs="arial"/>
          <w:sz w:val="28"/>
          <w:szCs w:val="28"/>
          <w:b w:val="1"/>
          <w:bCs w:val="1"/>
          <w:rtl/>
        </w:rPr>
        <w:t xml:space="preserve">محمد بن أبي منصور بن أبي النور بن أبي المحاسن بن عبد الواحد
</w:t>
      </w:r>
    </w:p>
    <w:p>
      <w:pPr/>
      <w:r>
        <w:rPr/>
        <w:t xml:space="preserve">محمد بن أبي منصور بن أبي النور بن أبي المحاسن بن عبد الواحد محمد بن أبي منصور بن أبي النور بن أبي المحاسن بن عبد الواحد الدمشقي ولد في ذي القعدة سنة 649 وسمع من ابن أبي اليسر الضعفاء للنسائي ومن المسلم بن علان مسند أحمد وحدث سمع منه البرزالي وحدث عنه ومات في 14 شهر رمضان سنة 716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2026-05-12T16:41:34+03:00</dcterms:created>
  <dcterms:modified xsi:type="dcterms:W3CDTF">2026-05-12T16:41:34+03:00</dcterms:modified>
</cp:coreProperties>
</file>

<file path=docProps/custom.xml><?xml version="1.0" encoding="utf-8"?>
<Properties xmlns="http://schemas.openxmlformats.org/officeDocument/2006/custom-properties" xmlns:vt="http://schemas.openxmlformats.org/officeDocument/2006/docPropsVTypes"/>
</file>