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مكي بن أبي الثناء الدنيسري
</w:t>
      </w:r>
    </w:p>
    <w:p>
      <w:pPr>
        <w:jc w:val="start"/>
        <w:bidi/>
      </w:pPr>
      <w:r>
        <w:rPr>
          <w:rFonts w:ascii="arial" w:hAnsi="arial" w:eastAsia="arial" w:cs="arial"/>
          <w:sz w:val="28"/>
          <w:szCs w:val="28"/>
          <w:b w:val="1"/>
          <w:bCs w:val="1"/>
          <w:rtl/>
        </w:rPr>
        <w:t xml:space="preserve">محمد بن مكي بن أبي الثناء الدنيسري
</w:t>
      </w:r>
    </w:p>
    <w:p>
      <w:pPr/>
      <w:r>
        <w:rPr/>
        <w:t xml:space="preserve">محمد بن مكي بن أبي الثناء الدنيسري محمد بن مكي بن أبي الثناء الدنيسري كان تاجرا حسن الخط ثم حبب إليه الحديث فأكب على الطلب وسمع الكثير ونسخ بخطه ما لا يحصى من الأجزاء وكتب الطباق فأكثر من ذلك وسمع من بعد الثلاثين وهلم جرا وذكر لي بعض شيوخنا أنه أملق بآخرة ومات في شعبان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2026-05-12T16:36:47+03:00</dcterms:created>
  <dcterms:modified xsi:type="dcterms:W3CDTF">2026-05-12T16:36:47+03:00</dcterms:modified>
</cp:coreProperties>
</file>

<file path=docProps/custom.xml><?xml version="1.0" encoding="utf-8"?>
<Properties xmlns="http://schemas.openxmlformats.org/officeDocument/2006/custom-properties" xmlns:vt="http://schemas.openxmlformats.org/officeDocument/2006/docPropsVTypes"/>
</file>