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مسعود العزفي الصوفي شمس الدين شيخ الصوفية
</w:t>
      </w:r>
    </w:p>
    <w:p>
      <w:pPr>
        <w:jc w:val="start"/>
        <w:bidi/>
      </w:pPr>
      <w:r>
        <w:rPr>
          <w:rFonts w:ascii="arial" w:hAnsi="arial" w:eastAsia="arial" w:cs="arial"/>
          <w:sz w:val="28"/>
          <w:szCs w:val="28"/>
          <w:b w:val="1"/>
          <w:bCs w:val="1"/>
          <w:rtl/>
        </w:rPr>
        <w:t xml:space="preserve">محمد بن مسعود العزفي الصوفي شمس الدين شيخ الصوفية
</w:t>
      </w:r>
    </w:p>
    <w:p>
      <w:pPr/>
      <w:r>
        <w:rPr/>
        <w:t xml:space="preserve">محمد بن مسعود العزفي الصوفي شمس الدين شيخ الصوفية محمد بن مسعود العزفي الصوفي شمس الدين شيخ الصوفية بسعيد السعداء وشيخ رباط ابن الصابوني بجوار قبة الشافعي كان المنصور لاجين يعتقده ويعظمه مات في أول جمادى الآخرة سنة 710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2026-05-12T17:37:42+03:00</dcterms:created>
  <dcterms:modified xsi:type="dcterms:W3CDTF">2026-05-12T17:37:42+03:00</dcterms:modified>
</cp:coreProperties>
</file>

<file path=docProps/custom.xml><?xml version="1.0" encoding="utf-8"?>
<Properties xmlns="http://schemas.openxmlformats.org/officeDocument/2006/custom-properties" xmlns:vt="http://schemas.openxmlformats.org/officeDocument/2006/docPropsVTypes"/>
</file>