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محمد بن عبد الرحمن بن أبي محمد بن إسماعيل
</w:t>
      </w:r>
    </w:p>
    <w:p>
      <w:pPr>
        <w:jc w:val="start"/>
        <w:bidi/>
      </w:pPr>
      <w:r>
        <w:rPr>
          <w:rFonts w:ascii="arial" w:hAnsi="arial" w:eastAsia="arial" w:cs="arial"/>
          <w:sz w:val="28"/>
          <w:szCs w:val="28"/>
          <w:b w:val="1"/>
          <w:bCs w:val="1"/>
          <w:rtl/>
        </w:rPr>
        <w:t xml:space="preserve">محمد بن أبي محمد بن عبد الرحمن بن أبي محمد بن إسماعيل
</w:t>
      </w:r>
    </w:p>
    <w:p>
      <w:pPr/>
      <w:r>
        <w:rPr/>
        <w:t xml:space="preserve">محمد بن أبي محمد بن عبد الرحمن بن أبي محمد بن إسماعيل محمد بن أبي محمد بن عبد الرحمن بن أبي محمد بن إسماعيل اللخمي أبو عبد الله الاسكندراني جمال الدين ابن العطار سمع من محمد بن عبد الخالق ابن طرخان وحدث ومات في المحرم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2026-05-12T17:36:21+03:00</dcterms:created>
  <dcterms:modified xsi:type="dcterms:W3CDTF">2026-05-12T17:36:21+03:00</dcterms:modified>
</cp:coreProperties>
</file>

<file path=docProps/custom.xml><?xml version="1.0" encoding="utf-8"?>
<Properties xmlns="http://schemas.openxmlformats.org/officeDocument/2006/custom-properties" xmlns:vt="http://schemas.openxmlformats.org/officeDocument/2006/docPropsVTypes"/>
</file>