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المالكي
</w:t>
      </w:r>
    </w:p>
    <w:p>
      <w:pPr/>
      <w:r>
        <w:rPr/>
        <w:t xml:space="preserve">محمد بن محمد المالكي محمد بن محمد المالكي ذكره الذهبي في أصحاب التقي الصائغ في سنة 727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2026-05-12T17:31:42+03:00</dcterms:created>
  <dcterms:modified xsi:type="dcterms:W3CDTF">2026-05-12T17:31:42+03:00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