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القطب التحتاني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القطب التحتاني
</w:t>
      </w:r>
    </w:p>
    <w:p>
      <w:pPr/>
      <w:r>
        <w:rPr/>
        <w:t xml:space="preserve">محمد بن محمد القطب التحتاني محمد بن محمد القطب التحتاني يأتي في محمود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2026-05-12T17:32:41+03:00</dcterms:created>
  <dcterms:modified xsi:type="dcterms:W3CDTF">2026-05-12T17:32:41+03:00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