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أبي البقاء أبو عبد الله المرسي
</w:t>
      </w:r>
    </w:p>
    <w:p>
      <w:pPr>
        <w:jc w:val="start"/>
        <w:bidi/>
      </w:pPr>
      <w:r>
        <w:rPr>
          <w:rFonts w:ascii="arial" w:hAnsi="arial" w:eastAsia="arial" w:cs="arial"/>
          <w:sz w:val="28"/>
          <w:szCs w:val="28"/>
          <w:b w:val="1"/>
          <w:bCs w:val="1"/>
          <w:rtl/>
        </w:rPr>
        <w:t xml:space="preserve">محمد بن محمد بن أبي البقاء أبو عبد الله المرسي
</w:t>
      </w:r>
    </w:p>
    <w:p>
      <w:pPr/>
      <w:r>
        <w:rPr/>
        <w:t xml:space="preserve">محمد بن محمد بن أبي البقاء أبو عبد الله المرسي محمد بن محمد بن أبي البقاء أبو عبد الله المرسي كان كاتبا مجيدا له شعر جيد ذكره ابن الخطيب وقال مات في أخريات سنة 757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2026-05-14T13:45:57+03:00</dcterms:created>
  <dcterms:modified xsi:type="dcterms:W3CDTF">2026-05-14T13:45:57+03:00</dcterms:modified>
</cp:coreProperties>
</file>

<file path=docProps/custom.xml><?xml version="1.0" encoding="utf-8"?>
<Properties xmlns="http://schemas.openxmlformats.org/officeDocument/2006/custom-properties" xmlns:vt="http://schemas.openxmlformats.org/officeDocument/2006/docPropsVTypes"/>
</file>