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هشام من أهل شرق الأندلس أبو عبد الله
</w:t>
      </w:r>
    </w:p>
    <w:p>
      <w:pPr>
        <w:jc w:val="start"/>
        <w:bidi/>
      </w:pPr>
      <w:r>
        <w:rPr>
          <w:rFonts w:ascii="arial" w:hAnsi="arial" w:eastAsia="arial" w:cs="arial"/>
          <w:sz w:val="28"/>
          <w:szCs w:val="28"/>
          <w:b w:val="1"/>
          <w:bCs w:val="1"/>
          <w:rtl/>
        </w:rPr>
        <w:t xml:space="preserve">محمد بن محمد بن هشام من أهل شرق الأندلس أبو عبد الله
</w:t>
      </w:r>
    </w:p>
    <w:p>
      <w:pPr/>
      <w:r>
        <w:rPr/>
        <w:t xml:space="preserve">محمد بن محمد بن هشام من أهل شرق الأندلس أبو عبد الله محمد بن محمد بن هشام من أهل شرق الأندلس أبو عبد الله قال ابن الخطيب كان من أهل المعرفة والفضل أديبا بليغا سليم الصدر وثيق العلم قطع حظا من عمره بدار العدو ثم لحق ببلد الإسلام وفشا فضله وعرض عليه قضاء وادي آش فامتنع ثم قدمه السلطان لقضاء حضرته بغرناطة إلى أن مات في سنة 704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2026-05-14T13:46:50+03:00</dcterms:created>
  <dcterms:modified xsi:type="dcterms:W3CDTF">2026-05-14T13:46:50+03:00</dcterms:modified>
</cp:coreProperties>
</file>

<file path=docProps/custom.xml><?xml version="1.0" encoding="utf-8"?>
<Properties xmlns="http://schemas.openxmlformats.org/officeDocument/2006/custom-properties" xmlns:vt="http://schemas.openxmlformats.org/officeDocument/2006/docPropsVTypes"/>
</file>