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عيسى الأقصراني الحنفي بدر الدين
</w:t>
      </w:r>
    </w:p>
    <w:p>
      <w:pPr>
        <w:jc w:val="start"/>
        <w:bidi/>
      </w:pPr>
      <w:r>
        <w:rPr>
          <w:rFonts w:ascii="arial" w:hAnsi="arial" w:eastAsia="arial" w:cs="arial"/>
          <w:sz w:val="28"/>
          <w:szCs w:val="28"/>
          <w:b w:val="1"/>
          <w:bCs w:val="1"/>
          <w:rtl/>
        </w:rPr>
        <w:t xml:space="preserve">محمد بن محمد بن عيسى الأقصراني الحنفي بدر الدين
</w:t>
      </w:r>
    </w:p>
    <w:p>
      <w:pPr/>
      <w:r>
        <w:rPr/>
        <w:t xml:space="preserve">محمد بن محمد بن عيسى الأقصراني الحنفي بدر الدين محمد بن محمد بن عيسى الأقصراني الحنفي بدر الدين اشتغل ببلاده ثم قدم دمشق ودرس بالمعزية البرانية بالشرف الأعلى وسمع على المزي وغيره وخطب بالمدرسة المذكورة ومات في ذي القعدة سنة 773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2026-05-14T17:05:13+03:00</dcterms:created>
  <dcterms:modified xsi:type="dcterms:W3CDTF">2026-05-14T17:05:13+03:00</dcterms:modified>
</cp:coreProperties>
</file>

<file path=docProps/custom.xml><?xml version="1.0" encoding="utf-8"?>
<Properties xmlns="http://schemas.openxmlformats.org/officeDocument/2006/custom-properties" xmlns:vt="http://schemas.openxmlformats.org/officeDocument/2006/docPropsVTypes"/>
</file>