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سودة أبو القاسم
</w:t>
      </w:r>
    </w:p>
    <w:p>
      <w:pPr>
        <w:jc w:val="start"/>
        <w:bidi/>
      </w:pPr>
      <w:r>
        <w:rPr>
          <w:rFonts w:ascii="arial" w:hAnsi="arial" w:eastAsia="arial" w:cs="arial"/>
          <w:sz w:val="28"/>
          <w:szCs w:val="28"/>
          <w:b w:val="1"/>
          <w:bCs w:val="1"/>
          <w:rtl/>
        </w:rPr>
        <w:t xml:space="preserve">محمد بن محمد بن علي بن سودة أبو القاسم
</w:t>
      </w:r>
    </w:p>
    <w:p>
      <w:pPr/>
      <w:r>
        <w:rPr/>
        <w:t xml:space="preserve">محمد بن محمد بن علي بن سودة أبو القاسم محمد بن محمد بن علي بن سودة أبو القاسم قال ابن الخطيب من نبهاء بيوتات الأندلس وتولع هو بالعلوم العقلية وقرأ على الشريف أبي عبد الله العلوي ومهر في الطب وتصدر للعلاج ونظم الشعر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2026-05-14T17:04:06+03:00</dcterms:created>
  <dcterms:modified xsi:type="dcterms:W3CDTF">2026-05-14T17:04:06+03:00</dcterms:modified>
</cp:coreProperties>
</file>

<file path=docProps/custom.xml><?xml version="1.0" encoding="utf-8"?>
<Properties xmlns="http://schemas.openxmlformats.org/officeDocument/2006/custom-properties" xmlns:vt="http://schemas.openxmlformats.org/officeDocument/2006/docPropsVTypes"/>
</file>