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مقاتل أبو بكر
</w:t>
      </w:r>
    </w:p>
    <w:p>
      <w:pPr>
        <w:jc w:val="start"/>
        <w:bidi/>
      </w:pPr>
      <w:r>
        <w:rPr>
          <w:rFonts w:ascii="arial" w:hAnsi="arial" w:eastAsia="arial" w:cs="arial"/>
          <w:sz w:val="28"/>
          <w:szCs w:val="28"/>
          <w:b w:val="1"/>
          <w:bCs w:val="1"/>
          <w:rtl/>
        </w:rPr>
        <w:t xml:space="preserve">محمد بن محمد بن عبد الله بن مقاتل أبو بكر
</w:t>
      </w:r>
    </w:p>
    <w:p>
      <w:pPr/>
      <w:r>
        <w:rPr/>
        <w:t xml:space="preserve">محمد بن محمد بن عبد الله بن مقاتل أبو بكر محمد بن محمد بن عبد الله بن مقاتل أبو بكر المالقي قال ابن الخطيب كان نابغة بلده وكان أديبا بليغا رحل إلى المشرق فغرق هو وجماعة وذلك في نحو سنة 758 وكان كثير النظم واسع الأدب فمن شعره </w:t>
      </w:r>
    </w:p>
    <w:p/>
    <w:p>
      <w:pPr>
        <w:jc w:val="center"/>
      </w:pPr>
      <w:r>
        <w:rPr>
          <w:color w:val="ff0000"/>
        </w:rPr>
        <w:t xml:space="preserve">يسدد إذ يرمي قسي حواجب</w:t>
      </w:r>
      <w:r>
        <w:rPr>
          <w:color w:val="ff0000"/>
        </w:rPr>
        <w:t xml:space="preserve">      </w:t>
      </w:r>
      <w:r>
        <w:rPr>
          <w:color w:val="ff0000"/>
        </w:rPr>
        <w:t xml:space="preserve">وأسهمها من مقلتيه كسوم</w:t>
      </w:r>
    </w:p>
    <w:p/>
    <w:p>
      <w:pPr>
        <w:jc w:val="center"/>
      </w:pPr>
      <w:r>
        <w:rPr>
          <w:color w:val="ff0000"/>
        </w:rPr>
        <w:t xml:space="preserve">وتسقمني عيناه وهي سقيمة</w:t>
      </w:r>
      <w:r>
        <w:rPr>
          <w:color w:val="ff0000"/>
        </w:rPr>
        <w:t xml:space="preserve">      </w:t>
      </w:r>
      <w:r>
        <w:rPr>
          <w:color w:val="ff0000"/>
        </w:rPr>
        <w:t xml:space="preserve">ومن عجب سقم جناه سقيم</w:t>
      </w:r>
    </w:p>
    <w:p/>
    <w:p>
      <w:pPr/>
      <w:r>
        <w:rPr/>
        <w:t xml:space="preserve">وله في المديح</w:t>
      </w:r>
    </w:p>
    <w:p/>
    <w:p>
      <w:pPr>
        <w:jc w:val="center"/>
      </w:pPr>
      <w:r>
        <w:rPr>
          <w:color w:val="ff0000"/>
        </w:rPr>
        <w:t xml:space="preserve">يا من به جمع ألوف مفرق</w:t>
      </w:r>
      <w:r>
        <w:rPr>
          <w:color w:val="ff0000"/>
        </w:rPr>
        <w:t xml:space="preserve">      </w:t>
      </w:r>
      <w:r>
        <w:rPr>
          <w:color w:val="ff0000"/>
        </w:rPr>
        <w:t xml:space="preserve">وتفرق العلياء فيه مجمع</w:t>
      </w:r>
    </w:p>
    <w:p/>
    <w:p>
      <w:pPr>
        <w:jc w:val="center"/>
      </w:pPr>
      <w:r>
        <w:rPr>
          <w:color w:val="ff0000"/>
        </w:rPr>
        <w:t xml:space="preserve">أبوابه محجوبة فجبينه</w:t>
      </w:r>
      <w:r>
        <w:rPr>
          <w:color w:val="ff0000"/>
        </w:rPr>
        <w:t xml:space="preserve">      </w:t>
      </w:r>
      <w:r>
        <w:rPr>
          <w:color w:val="ff0000"/>
        </w:rPr>
        <w:t xml:space="preserve">بدر وبطن الكف منه ينبع</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2026-06-13T18:41:30+03:00</dcterms:created>
  <dcterms:modified xsi:type="dcterms:W3CDTF">2026-06-13T18:41:30+03:00</dcterms:modified>
</cp:coreProperties>
</file>

<file path=docProps/custom.xml><?xml version="1.0" encoding="utf-8"?>
<Properties xmlns="http://schemas.openxmlformats.org/officeDocument/2006/custom-properties" xmlns:vt="http://schemas.openxmlformats.org/officeDocument/2006/docPropsVTypes"/>
</file>