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اللطيف بن يحيى بن علي بن تمام بن يوسف
</w:t>
      </w:r>
    </w:p>
    <w:p>
      <w:pPr>
        <w:jc w:val="start"/>
        <w:bidi/>
      </w:pPr>
      <w:r>
        <w:rPr>
          <w:rFonts w:ascii="arial" w:hAnsi="arial" w:eastAsia="arial" w:cs="arial"/>
          <w:sz w:val="28"/>
          <w:szCs w:val="28"/>
          <w:b w:val="1"/>
          <w:bCs w:val="1"/>
          <w:rtl/>
        </w:rPr>
        <w:t xml:space="preserve">محمد بن محمد بن عبد اللطيف بن يحيى بن علي بن تمام بن يوسف
</w:t>
      </w:r>
    </w:p>
    <w:p>
      <w:pPr/>
      <w:r>
        <w:rPr/>
        <w:t xml:space="preserve">محمد بن محمد بن عبد اللطيف بن يحيى بن علي بن تمام بن يوسف محمد بن محمد بن عبد اللطيف بن يحيى بن علي بن تمام بن يوسف ابن موسى بن تمام الأنصاري الخزرجي السبكي بدر الدين أبو المعالي بن تقي الدين أبي الفتح ولد سنة ست وقيل سنة 34 بالقاهرة وأحضره أبوه على عائشة بنت الصنهاجي وأسمعه بدمشق من الجزري وزينب بنت الكمال وطلب هو بنفسه وكتب الطباق واشتغل في الفقه ومهر في عدة فنون وكانت له همة عالية مع الذكاء والفهم وحسن الشكل والتودد إلى الناس وقد درس بالركنية وهو صغير جدا في حياة جده لأمه الشيخ تقي الدين ثم درس بالشامية الجوانية ثم بالبرانية نيابة عن خاله تاج الدين وناب عنه في الحكم وولي قضاء العسكر وكان ينوب في الخطابة وكان حسن الخطابة كثير الحشمة ثم توجه إلى القدس ليزور خاله بهاء الدين السبكي لما قدمه ليصوم به رمضان فضعف في الطريق فوصل إلى القدس ضعيفا ولقي خاله واستمر في ضعفه أياما فمات في ليلة السابع من شوال سنة 771 ودفن بباب الرحمة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2026-06-10T20:32:14+03:00</dcterms:created>
  <dcterms:modified xsi:type="dcterms:W3CDTF">2026-06-10T20:32:14+03:00</dcterms:modified>
</cp:coreProperties>
</file>

<file path=docProps/custom.xml><?xml version="1.0" encoding="utf-8"?>
<Properties xmlns="http://schemas.openxmlformats.org/officeDocument/2006/custom-properties" xmlns:vt="http://schemas.openxmlformats.org/officeDocument/2006/docPropsVTypes"/>
</file>