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سعد الله الدمشقي شمس الدين أبو عبد الله الشهير بالقواس
</w:t>
      </w:r>
    </w:p>
    <w:p>
      <w:pPr>
        <w:jc w:val="start"/>
        <w:bidi/>
      </w:pPr>
      <w:r>
        <w:rPr>
          <w:rFonts w:ascii="arial" w:hAnsi="arial" w:eastAsia="arial" w:cs="arial"/>
          <w:sz w:val="28"/>
          <w:szCs w:val="28"/>
          <w:b w:val="1"/>
          <w:bCs w:val="1"/>
          <w:rtl/>
        </w:rPr>
        <w:t xml:space="preserve">محمد بن محمد بن سعد الله الدمشقي شمس الدين أبو عبد الله الشهير بالقواس
</w:t>
      </w:r>
    </w:p>
    <w:p>
      <w:pPr/>
      <w:r>
        <w:rPr/>
        <w:t xml:space="preserve">محمد بن محمد بن سعد الله الدمشقي شمس الدين أبو عبد الله الشهير بالقواس محمد بن محمد بن سعد الله الدمشقي شمس الدين أبو عبد الله الشهير بالقواس مولده بدمشق وسمع بها من الحجار الصحيح وحدث سمع منه الفوي وروى عنه ابن ظهيرة في معجمه بالإجازة ومات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2026-05-14T19:49:40+03:00</dcterms:created>
  <dcterms:modified xsi:type="dcterms:W3CDTF">2026-05-14T19:49:40+03:00</dcterms:modified>
</cp:coreProperties>
</file>

<file path=docProps/custom.xml><?xml version="1.0" encoding="utf-8"?>
<Properties xmlns="http://schemas.openxmlformats.org/officeDocument/2006/custom-properties" xmlns:vt="http://schemas.openxmlformats.org/officeDocument/2006/docPropsVTypes"/>
</file>