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الحسن بن علي التجيبي الإسكندري عز الدين ابن التونسي
</w:t>
      </w:r>
    </w:p>
    <w:p>
      <w:pPr>
        <w:jc w:val="start"/>
        <w:bidi/>
      </w:pPr>
      <w:r>
        <w:rPr>
          <w:rFonts w:ascii="arial" w:hAnsi="arial" w:eastAsia="arial" w:cs="arial"/>
          <w:sz w:val="28"/>
          <w:szCs w:val="28"/>
          <w:b w:val="1"/>
          <w:bCs w:val="1"/>
          <w:rtl/>
        </w:rPr>
        <w:t xml:space="preserve">محمد بن محمد بن الحسن بن علي التجيبي الإسكندري عز الدين ابن التونسي
</w:t>
      </w:r>
    </w:p>
    <w:p>
      <w:pPr/>
      <w:r>
        <w:rPr/>
        <w:t xml:space="preserve">محمد بن محمد بن الحسن بن علي التجيبي الإسكندري عز الدين ابن التونسي محمد بن محمد بن الحسن بن علي التجيبي الإسكندري عز الدين ابن التونسي ولد سنة 670 وسمع من عبد الوهاب بن الفرات مشيخته تخريج منصور بن سليم ومن جده لأمه أبي الذكر الدمراوي وكان من بيت رئاسة ومات بمصر في صفر سنة 733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2026-05-14T19:49:40+03:00</dcterms:created>
  <dcterms:modified xsi:type="dcterms:W3CDTF">2026-05-14T19:49:40+03:00</dcterms:modified>
</cp:coreProperties>
</file>

<file path=docProps/custom.xml><?xml version="1.0" encoding="utf-8"?>
<Properties xmlns="http://schemas.openxmlformats.org/officeDocument/2006/custom-properties" xmlns:vt="http://schemas.openxmlformats.org/officeDocument/2006/docPropsVTypes"/>
</file>