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إسماعيل بن عبد الكريم بن عثمان
</w:t>
      </w:r>
    </w:p>
    <w:p>
      <w:pPr>
        <w:jc w:val="start"/>
        <w:bidi/>
      </w:pPr>
      <w:r>
        <w:rPr>
          <w:rFonts w:ascii="arial" w:hAnsi="arial" w:eastAsia="arial" w:cs="arial"/>
          <w:sz w:val="28"/>
          <w:szCs w:val="28"/>
          <w:b w:val="1"/>
          <w:bCs w:val="1"/>
          <w:rtl/>
        </w:rPr>
        <w:t xml:space="preserve">محمد بن محمد بن إسماعيل بن عبد الكريم بن عثمان
</w:t>
      </w:r>
    </w:p>
    <w:p>
      <w:pPr/>
      <w:r>
        <w:rPr/>
        <w:t xml:space="preserve">محمد بن محمد بن إسماعيل بن عبد الكريم بن عثمان محمد بن محمد بن إسماعيل بن عبد الكريم بن عثمان بن عبد الرحمن ابن العجمي ناصر الدين سمع من سنقر البخاري بفوت ومن ابن الشيرازي جزء سفيان ومن شمس الدين ابن العجمي الثمانين للآجري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2026-05-14T22:11:50+03:00</dcterms:created>
  <dcterms:modified xsi:type="dcterms:W3CDTF">2026-05-14T22:11:50+03:00</dcterms:modified>
</cp:coreProperties>
</file>

<file path=docProps/custom.xml><?xml version="1.0" encoding="utf-8"?>
<Properties xmlns="http://schemas.openxmlformats.org/officeDocument/2006/custom-properties" xmlns:vt="http://schemas.openxmlformats.org/officeDocument/2006/docPropsVTypes"/>
</file>