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علي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علي الأنصاري
</w:t>
      </w:r>
    </w:p>
    <w:p>
      <w:pPr/>
      <w:r>
        <w:rPr/>
        <w:t xml:space="preserve">محمد بن محمد بن أحمد بن علي الأنصاري محمد بن محمد بن أحمد بن علي الأنصاري ولد سنة 717 وكتب بخطه في استدعاء لابن سكر مؤرخ سنة 780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2026-05-14T20:58:54+03:00</dcterms:created>
  <dcterms:modified xsi:type="dcterms:W3CDTF">2026-05-14T20:58:54+03:00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