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إبراهيم الخياط الشهير بابن الطباخ
</w:t>
      </w:r>
    </w:p>
    <w:p>
      <w:pPr>
        <w:jc w:val="start"/>
        <w:bidi/>
      </w:pPr>
      <w:r>
        <w:rPr>
          <w:rFonts w:ascii="arial" w:hAnsi="arial" w:eastAsia="arial" w:cs="arial"/>
          <w:sz w:val="28"/>
          <w:szCs w:val="28"/>
          <w:b w:val="1"/>
          <w:bCs w:val="1"/>
          <w:rtl/>
        </w:rPr>
        <w:t xml:space="preserve">محمد بن محمد بن إبراهيم الخياط الشهير بابن الطباخ
</w:t>
      </w:r>
    </w:p>
    <w:p>
      <w:pPr/>
      <w:r>
        <w:rPr/>
        <w:t xml:space="preserve">محمد بن محمد بن إبراهيم الخياط الشهير بابن الطباخ محمد بن محمد بن إبراهيم الخياط الشهير بابن الطباخ سمع من إبراهيم بن عبد الرحمن الشيرازي وأبي بكر أحمد بن محمد ابن العجمي وغيرهما وحدث أخذ عنه ابن عشائر وغيره ومات بعد الستين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2026-05-14T22:13:46+03:00</dcterms:created>
  <dcterms:modified xsi:type="dcterms:W3CDTF">2026-05-14T22:13:46+03:00</dcterms:modified>
</cp:coreProperties>
</file>

<file path=docProps/custom.xml><?xml version="1.0" encoding="utf-8"?>
<Properties xmlns="http://schemas.openxmlformats.org/officeDocument/2006/custom-properties" xmlns:vt="http://schemas.openxmlformats.org/officeDocument/2006/docPropsVTypes"/>
</file>