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إبراهيم بن عيسى الحمري
</w:t>
      </w:r>
    </w:p>
    <w:p>
      <w:pPr>
        <w:jc w:val="start"/>
        <w:bidi/>
      </w:pPr>
      <w:r>
        <w:rPr>
          <w:rFonts w:ascii="arial" w:hAnsi="arial" w:eastAsia="arial" w:cs="arial"/>
          <w:sz w:val="28"/>
          <w:szCs w:val="28"/>
          <w:b w:val="1"/>
          <w:bCs w:val="1"/>
          <w:rtl/>
        </w:rPr>
        <w:t xml:space="preserve">محمد بن محمد بن إبراهيم بن عيسى الحمري
</w:t>
      </w:r>
    </w:p>
    <w:p>
      <w:pPr/>
      <w:r>
        <w:rPr/>
        <w:t xml:space="preserve">محمد بن محمد بن إبراهيم بن عيسى الحمري محمد بن محمد بن إبراهيم بن عيسى الحمري كان ترجمان السلطان للروم بالأندلس وكان بارع الشكل سخي النفس مات في شعبان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2026-05-14T22:10:48+03:00</dcterms:created>
  <dcterms:modified xsi:type="dcterms:W3CDTF">2026-05-14T22:10:48+03:00</dcterms:modified>
</cp:coreProperties>
</file>

<file path=docProps/custom.xml><?xml version="1.0" encoding="utf-8"?>
<Properties xmlns="http://schemas.openxmlformats.org/officeDocument/2006/custom-properties" xmlns:vt="http://schemas.openxmlformats.org/officeDocument/2006/docPropsVTypes"/>
</file>