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عبد الله الخولاني المعروف بالشريشي
</w:t>
      </w:r>
    </w:p>
    <w:p>
      <w:pPr>
        <w:jc w:val="start"/>
        <w:bidi/>
      </w:pPr>
      <w:r>
        <w:rPr>
          <w:rFonts w:ascii="arial" w:hAnsi="arial" w:eastAsia="arial" w:cs="arial"/>
          <w:sz w:val="28"/>
          <w:szCs w:val="28"/>
          <w:b w:val="1"/>
          <w:bCs w:val="1"/>
          <w:rtl/>
        </w:rPr>
        <w:t xml:space="preserve">محمد بن إبراهيم بن عبد الله الخولاني المعروف بالشريشي
</w:t>
      </w:r>
    </w:p>
    <w:p>
      <w:pPr/>
      <w:r>
        <w:rPr/>
        <w:t xml:space="preserve">محمد بن إبراهيم بن عبد الله الخولاني المعروف بالشريشي محمد بن إبراهيم بن عبد الله الخولاني المعروف بالشريشي قال ابن الخطيب كان مشاركا في فنون من عربية وأدب وفرائض وتصرف في الشهادة المخزنية ثم ترك ذلك تعففا ثم أدب ولد السلطان فحصلت له حظوة وله شعر وسط كان موجودا سنة 764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2026-05-14T22:14:27+03:00</dcterms:created>
  <dcterms:modified xsi:type="dcterms:W3CDTF">2026-05-14T22:14:27+03:00</dcterms:modified>
</cp:coreProperties>
</file>

<file path=docProps/custom.xml><?xml version="1.0" encoding="utf-8"?>
<Properties xmlns="http://schemas.openxmlformats.org/officeDocument/2006/custom-properties" xmlns:vt="http://schemas.openxmlformats.org/officeDocument/2006/docPropsVTypes"/>
</file>