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كندي بن عمر
</w:t>
      </w:r>
    </w:p>
    <w:p>
      <w:pPr>
        <w:jc w:val="start"/>
        <w:bidi/>
      </w:pPr>
      <w:r>
        <w:rPr>
          <w:rFonts w:ascii="arial" w:hAnsi="arial" w:eastAsia="arial" w:cs="arial"/>
          <w:sz w:val="28"/>
          <w:szCs w:val="28"/>
          <w:b w:val="1"/>
          <w:bCs w:val="1"/>
          <w:rtl/>
        </w:rPr>
        <w:t xml:space="preserve">محمد بن كندي بن عمر
</w:t>
      </w:r>
    </w:p>
    <w:p>
      <w:pPr/>
      <w:r>
        <w:rPr/>
        <w:t xml:space="preserve">محمد بن كندي بن عمر محمد بن كندي بن عمر ولد سنة 702 ومن مسموعه على عمر الكرماني الثامن من أبي عوانة ومن ابن أبي اليسر الدلائل للبيهقي وحدث مات في المحرم سنة 771</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2026-05-15T00:22:35+03:00</dcterms:created>
  <dcterms:modified xsi:type="dcterms:W3CDTF">2026-05-15T00:22:35+03:00</dcterms:modified>
</cp:coreProperties>
</file>

<file path=docProps/custom.xml><?xml version="1.0" encoding="utf-8"?>
<Properties xmlns="http://schemas.openxmlformats.org/officeDocument/2006/custom-properties" xmlns:vt="http://schemas.openxmlformats.org/officeDocument/2006/docPropsVTypes"/>
</file>