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الكندوف الاسكندراني أخذ عن الشيخ شمس الدين الأصبهاني
</w:t>
      </w:r>
    </w:p>
    <w:p>
      <w:pPr>
        <w:jc w:val="start"/>
        <w:bidi/>
      </w:pPr>
      <w:r>
        <w:rPr>
          <w:rFonts w:ascii="arial" w:hAnsi="arial" w:eastAsia="arial" w:cs="arial"/>
          <w:sz w:val="28"/>
          <w:szCs w:val="28"/>
          <w:b w:val="1"/>
          <w:bCs w:val="1"/>
          <w:rtl/>
        </w:rPr>
        <w:t xml:space="preserve">محمد بن الكندوف الاسكندراني أخذ عن الشيخ شمس الدين الأصبهاني
</w:t>
      </w:r>
    </w:p>
    <w:p>
      <w:pPr/>
      <w:r>
        <w:rPr/>
        <w:t xml:space="preserve">محمد بن الكندوف الاسكندراني أخذ عن الشيخ شمس الدين الأصبهاني محمد بن الكندوف الاسكندراني أخذ عن الشيخ شمس الدين الأصبهاني وغيره واستوطن الاسكندرية وناب في الحكم وكان فقيرا مات سنة 771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2026-05-15T00:27:27+03:00</dcterms:created>
  <dcterms:modified xsi:type="dcterms:W3CDTF">2026-05-15T00:27:27+03:00</dcterms:modified>
</cp:coreProperties>
</file>

<file path=docProps/custom.xml><?xml version="1.0" encoding="utf-8"?>
<Properties xmlns="http://schemas.openxmlformats.org/officeDocument/2006/custom-properties" xmlns:vt="http://schemas.openxmlformats.org/officeDocument/2006/docPropsVTypes"/>
</file>