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ابي القاسم بن زياد العوفي
</w:t>
      </w:r>
    </w:p>
    <w:p>
      <w:pPr>
        <w:jc w:val="start"/>
        <w:bidi/>
      </w:pPr>
      <w:r>
        <w:rPr>
          <w:rFonts w:ascii="arial" w:hAnsi="arial" w:eastAsia="arial" w:cs="arial"/>
          <w:sz w:val="28"/>
          <w:szCs w:val="28"/>
          <w:b w:val="1"/>
          <w:bCs w:val="1"/>
          <w:rtl/>
        </w:rPr>
        <w:t xml:space="preserve">محمد بن ابي القاسم بن زياد العوفي
</w:t>
      </w:r>
    </w:p>
    <w:p>
      <w:pPr/>
      <w:r>
        <w:rPr/>
        <w:t xml:space="preserve">محمد بن ابي القاسم بن زياد العوفي محمد بن ابي القاسم بن زياد العوفي وقال ابن الخطيب قرأ على أبي محمد بن هارون وغيره وكان عارفا بالفرائض ومات عن سن عالية سنة 747</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2026-05-15T00:24:12+03:00</dcterms:created>
  <dcterms:modified xsi:type="dcterms:W3CDTF">2026-05-15T00:24:12+03:00</dcterms:modified>
</cp:coreProperties>
</file>

<file path=docProps/custom.xml><?xml version="1.0" encoding="utf-8"?>
<Properties xmlns="http://schemas.openxmlformats.org/officeDocument/2006/custom-properties" xmlns:vt="http://schemas.openxmlformats.org/officeDocument/2006/docPropsVTypes"/>
</file>