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محمد الوادي آشي
</w:t>
      </w:r>
    </w:p>
    <w:p>
      <w:pPr>
        <w:jc w:val="start"/>
        <w:bidi/>
      </w:pPr>
      <w:r>
        <w:rPr>
          <w:rFonts w:ascii="arial" w:hAnsi="arial" w:eastAsia="arial" w:cs="arial"/>
          <w:sz w:val="28"/>
          <w:szCs w:val="28"/>
          <w:b w:val="1"/>
          <w:bCs w:val="1"/>
          <w:rtl/>
        </w:rPr>
        <w:t xml:space="preserve">محمد بن قاسم بن محمد الوادي آشي
</w:t>
      </w:r>
    </w:p>
    <w:p>
      <w:pPr/>
      <w:r>
        <w:rPr/>
        <w:t xml:space="preserve">محمد بن قاسم بن محمد الوادي آشي محمد بن قاسم بن محمد الوادي آشي كان حسن الخط فائقا في التذهيب ولي القضاء ببعض الأماكن فشكرت سيرته قاله ابن الخطيب وأنشد له شعرا ولم يقيد وفاته ولكنه عده فيمن أدرك وقته من أدباء وقته وكأنه تأخرت وفاته بعده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2026-05-15T00:24:06+03:00</dcterms:created>
  <dcterms:modified xsi:type="dcterms:W3CDTF">2026-05-15T00:24:06+03:00</dcterms:modified>
</cp:coreProperties>
</file>

<file path=docProps/custom.xml><?xml version="1.0" encoding="utf-8"?>
<Properties xmlns="http://schemas.openxmlformats.org/officeDocument/2006/custom-properties" xmlns:vt="http://schemas.openxmlformats.org/officeDocument/2006/docPropsVTypes"/>
</file>