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المحبى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المحبى
</w:t>
      </w:r>
    </w:p>
    <w:p>
      <w:pPr/>
      <w:r>
        <w:rPr/>
        <w:t xml:space="preserve">المحبى  مصطفى بن أحمد (محب الدين) ابن منصور بن إبراهيم، أبو الجود المحبي: نحوي دمشقي حنفي. له (الحبر الحريرية – خ) في شرح ملحة الإعراب، في النحو، الجزء الأول منه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2026-05-16T17:33:17+03:00</dcterms:created>
  <dcterms:modified xsi:type="dcterms:W3CDTF">2026-05-16T17:33:17+03:00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