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أحمد الفهري المؤدب أبو عبد الله
</w:t>
      </w:r>
    </w:p>
    <w:p>
      <w:pPr>
        <w:jc w:val="start"/>
        <w:bidi/>
      </w:pPr>
      <w:r>
        <w:rPr>
          <w:rFonts w:ascii="arial" w:hAnsi="arial" w:eastAsia="arial" w:cs="arial"/>
          <w:sz w:val="28"/>
          <w:szCs w:val="28"/>
          <w:b w:val="1"/>
          <w:bCs w:val="1"/>
          <w:rtl/>
        </w:rPr>
        <w:t xml:space="preserve">محمد بن قاسم بن أحمد الفهري المؤدب أبو عبد الله
</w:t>
      </w:r>
    </w:p>
    <w:p>
      <w:pPr/>
      <w:r>
        <w:rPr/>
        <w:t xml:space="preserve">محمد بن قاسم بن أحمد الفهري المؤدب أبو عبد الله محمد بن قاسم بن أحمد الفهري المؤدب أبو عبد الله المالقي قال ابن الخطيب قرأ على أبي عبد الله بن سمعون وأبي حعفر بن الطباع وغيرهما وكان مولده سنة بضع وثلاثين وستمائة وكان حسن التعليم كثير النوادر حسن الشعر له مشاركة في فنون وعمر إلى أن مات في صفر سنة 733 عن نحو سبع وتسعين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2026-05-14T23:24:29+03:00</dcterms:created>
  <dcterms:modified xsi:type="dcterms:W3CDTF">2026-05-14T23:24:29+03:00</dcterms:modified>
</cp:coreProperties>
</file>

<file path=docProps/custom.xml><?xml version="1.0" encoding="utf-8"?>
<Properties xmlns="http://schemas.openxmlformats.org/officeDocument/2006/custom-properties" xmlns:vt="http://schemas.openxmlformats.org/officeDocument/2006/docPropsVTypes"/>
</file>