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الفتح بن أبي سالم الأطعاني بدر الدين
</w:t>
      </w:r>
    </w:p>
    <w:p>
      <w:pPr>
        <w:jc w:val="start"/>
        <w:bidi/>
      </w:pPr>
      <w:r>
        <w:rPr>
          <w:rFonts w:ascii="arial" w:hAnsi="arial" w:eastAsia="arial" w:cs="arial"/>
          <w:sz w:val="28"/>
          <w:szCs w:val="28"/>
          <w:b w:val="1"/>
          <w:bCs w:val="1"/>
          <w:rtl/>
        </w:rPr>
        <w:t xml:space="preserve">محمد بن أبي الفتح بن أبي سالم الأطعاني بدر الدين
</w:t>
      </w:r>
    </w:p>
    <w:p>
      <w:pPr/>
      <w:r>
        <w:rPr/>
        <w:t xml:space="preserve">محمد بن أبي الفتح بن أبي سالم الأطعاني بدر الدين محمد بن أبي الفتح بن أبي سالم الأطعاني بدر الدين الشافعي كان فقيها فاضلا درس وأفتى وناب في الحكم ومات سنة 727 وقد جاوز الستين.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2026-05-14T23:24:56+03:00</dcterms:created>
  <dcterms:modified xsi:type="dcterms:W3CDTF">2026-05-14T23:24:56+03:00</dcterms:modified>
</cp:coreProperties>
</file>

<file path=docProps/custom.xml><?xml version="1.0" encoding="utf-8"?>
<Properties xmlns="http://schemas.openxmlformats.org/officeDocument/2006/custom-properties" xmlns:vt="http://schemas.openxmlformats.org/officeDocument/2006/docPropsVTypes"/>
</file>