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فضل الله العدوي بدر الدين
</w:t>
      </w:r>
    </w:p>
    <w:p>
      <w:pPr>
        <w:jc w:val="start"/>
        <w:bidi/>
      </w:pPr>
      <w:r>
        <w:rPr>
          <w:rFonts w:ascii="arial" w:hAnsi="arial" w:eastAsia="arial" w:cs="arial"/>
          <w:sz w:val="28"/>
          <w:szCs w:val="28"/>
          <w:b w:val="1"/>
          <w:bCs w:val="1"/>
          <w:rtl/>
        </w:rPr>
        <w:t xml:space="preserve">محمد بن فضل الله العدوي بدر الدين
</w:t>
      </w:r>
    </w:p>
    <w:p>
      <w:pPr/>
      <w:r>
        <w:rPr/>
        <w:t xml:space="preserve">محمد بن فضل الله العدوي بدر الدين محمد بن فضل الله العدوي بدر الدين أخو كاتب السر محي الدين ولد سنة 634 وسمع من إسماعيل العراقي وفرج الحبشي وشرف الدين الأربلي وغيرهم وكان من أعيان الكتاب المتصرفين أسر في أيام غازان ودخل معهم البلاد ثم خلص ومات في جمادى الأولى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2026-05-15T00:24:06+03:00</dcterms:created>
  <dcterms:modified xsi:type="dcterms:W3CDTF">2026-05-15T00:24:06+03:00</dcterms:modified>
</cp:coreProperties>
</file>

<file path=docProps/custom.xml><?xml version="1.0" encoding="utf-8"?>
<Properties xmlns="http://schemas.openxmlformats.org/officeDocument/2006/custom-properties" xmlns:vt="http://schemas.openxmlformats.org/officeDocument/2006/docPropsVTypes"/>
</file>