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عثمان بن علي الحميري الصنهاجي الفاسي
</w:t>
      </w:r>
    </w:p>
    <w:p>
      <w:pPr>
        <w:jc w:val="start"/>
        <w:bidi/>
      </w:pPr>
      <w:r>
        <w:rPr>
          <w:rFonts w:ascii="arial" w:hAnsi="arial" w:eastAsia="arial" w:cs="arial"/>
          <w:sz w:val="28"/>
          <w:szCs w:val="28"/>
          <w:b w:val="1"/>
          <w:bCs w:val="1"/>
          <w:rtl/>
        </w:rPr>
        <w:t xml:space="preserve">محمد بن عيسى بن عثمان بن علي الحميري الصنهاجي الفاسي
</w:t>
      </w:r>
    </w:p>
    <w:p>
      <w:pPr/>
      <w:r>
        <w:rPr/>
        <w:t xml:space="preserve">محمد بن عيسى بن عثمان بن علي الحميري الصنهاجي الفاسي محمد بن عيسى بن عثمان بن علي الحميري الصنهاجي الفاسي تلميذ الشيخ أبي محمد بن أبي جمرة واشتهر بالخير والصلاح والقيام في الحق وانقطع أخيرا بالإسكندرية ومات بها في المحرم سنة 726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2026-05-15T00:26:41+03:00</dcterms:created>
  <dcterms:modified xsi:type="dcterms:W3CDTF">2026-05-15T00:26:41+03:00</dcterms:modified>
</cp:coreProperties>
</file>

<file path=docProps/custom.xml><?xml version="1.0" encoding="utf-8"?>
<Properties xmlns="http://schemas.openxmlformats.org/officeDocument/2006/custom-properties" xmlns:vt="http://schemas.openxmlformats.org/officeDocument/2006/docPropsVTypes"/>
</file>