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الفتح بن نصر بن عسكر
</w:t>
      </w:r>
    </w:p>
    <w:p>
      <w:pPr>
        <w:jc w:val="start"/>
        <w:bidi/>
      </w:pPr>
      <w:r>
        <w:rPr>
          <w:rFonts w:ascii="arial" w:hAnsi="arial" w:eastAsia="arial" w:cs="arial"/>
          <w:sz w:val="28"/>
          <w:szCs w:val="28"/>
          <w:b w:val="1"/>
          <w:bCs w:val="1"/>
          <w:rtl/>
        </w:rPr>
        <w:t xml:space="preserve">محمد بن علي بن أبي الفتح بن نصر بن عسكر
</w:t>
      </w:r>
    </w:p>
    <w:p>
      <w:pPr/>
      <w:r>
        <w:rPr/>
        <w:t xml:space="preserve">محمد بن علي بن أبي الفتح بن نصر بن عسكر محمد بن علي بن أبي الفتح بن نصر بن عسكر شمس الدين ابن مجد الدين السنجاري ولد سنة وسمع من إسماعيل بن العراقي ومكي بن علان وخرج له البرزالى مشيخة عن خمسة وعشرين شيخا وشيخة ومات في ليلة 16 رمضان سنة 722 أخذ عنه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2026-06-13T18:42:33+03:00</dcterms:created>
  <dcterms:modified xsi:type="dcterms:W3CDTF">2026-06-13T18:42:33+03:00</dcterms:modified>
</cp:coreProperties>
</file>

<file path=docProps/custom.xml><?xml version="1.0" encoding="utf-8"?>
<Properties xmlns="http://schemas.openxmlformats.org/officeDocument/2006/custom-properties" xmlns:vt="http://schemas.openxmlformats.org/officeDocument/2006/docPropsVTypes"/>
</file>