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نصر الله بن إسماعيل
</w:t>
      </w:r>
    </w:p>
    <w:p>
      <w:pPr>
        <w:jc w:val="start"/>
        <w:bidi/>
      </w:pPr>
      <w:r>
        <w:rPr>
          <w:rFonts w:ascii="arial" w:hAnsi="arial" w:eastAsia="arial" w:cs="arial"/>
          <w:sz w:val="28"/>
          <w:szCs w:val="28"/>
          <w:b w:val="1"/>
          <w:bCs w:val="1"/>
          <w:rtl/>
        </w:rPr>
        <w:t xml:space="preserve">محمد بن علي بن محمد بن نصر الله بن إسماعيل
</w:t>
      </w:r>
    </w:p>
    <w:p>
      <w:pPr/>
      <w:r>
        <w:rPr/>
        <w:t xml:space="preserve">محمد بن علي بن محمد بن نصر الله بن إسماعيل محمد بن علي بن محمد بن نصر الله بن إسماعيل بن نصر الله بن الخضر ابن خليفة بن علي بن فضائل كمال الدين الأنصاري الخزرجي الحلبي ثم الدمشقي المعروف بابن النحاس ولد في ربيع الآخر سنة 706 وسمع من جده الكمال محمد بن نصر الله ومن أبي طالب ابن العجمي ومن المطعم بدمشق وحدث بدمشق وغيرها ومات 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2026-06-13T18:42:33+03:00</dcterms:created>
  <dcterms:modified xsi:type="dcterms:W3CDTF">2026-06-13T18:42:33+03:00</dcterms:modified>
</cp:coreProperties>
</file>

<file path=docProps/custom.xml><?xml version="1.0" encoding="utf-8"?>
<Properties xmlns="http://schemas.openxmlformats.org/officeDocument/2006/custom-properties" xmlns:vt="http://schemas.openxmlformats.org/officeDocument/2006/docPropsVTypes"/>
</file>