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علي بن عمر بن خالد المخزومي المعروف بابن الخشاب
</w:t>
      </w:r>
    </w:p>
    <w:p>
      <w:pPr>
        <w:jc w:val="start"/>
        <w:bidi/>
      </w:pPr>
      <w:r>
        <w:rPr>
          <w:rFonts w:ascii="arial" w:hAnsi="arial" w:eastAsia="arial" w:cs="arial"/>
          <w:sz w:val="28"/>
          <w:szCs w:val="28"/>
          <w:b w:val="1"/>
          <w:bCs w:val="1"/>
          <w:rtl/>
        </w:rPr>
        <w:t xml:space="preserve">محمد بن علي بن عمر بن خالد المخزومي المعروف بابن الخشاب
</w:t>
      </w:r>
    </w:p>
    <w:p>
      <w:pPr/>
      <w:r>
        <w:rPr/>
        <w:t xml:space="preserve">محمد بن علي بن عمر بن خالد المخزومي المعروف بابن الخشاب محمد بن علي بن عمر بن خالد المخزومي المعروف بابن الخشاب ولد سنة 710 وسمع من ست الوزراء وابن الشحنة وأبي الحسن الواني وحدث ومات في سنة 789</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2026-06-13T18:50:13+03:00</dcterms:created>
  <dcterms:modified xsi:type="dcterms:W3CDTF">2026-06-13T18:50:13+03:00</dcterms:modified>
</cp:coreProperties>
</file>

<file path=docProps/custom.xml><?xml version="1.0" encoding="utf-8"?>
<Properties xmlns="http://schemas.openxmlformats.org/officeDocument/2006/custom-properties" xmlns:vt="http://schemas.openxmlformats.org/officeDocument/2006/docPropsVTypes"/>
</file>