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الرحمن المقدسي
</w:t>
      </w:r>
    </w:p>
    <w:p>
      <w:pPr>
        <w:jc w:val="start"/>
        <w:bidi/>
      </w:pPr>
      <w:r>
        <w:rPr>
          <w:rFonts w:ascii="arial" w:hAnsi="arial" w:eastAsia="arial" w:cs="arial"/>
          <w:sz w:val="28"/>
          <w:szCs w:val="28"/>
          <w:b w:val="1"/>
          <w:bCs w:val="1"/>
          <w:rtl/>
        </w:rPr>
        <w:t xml:space="preserve">محمد بن علي بن عبد الرحمن المقدسي
</w:t>
      </w:r>
    </w:p>
    <w:p>
      <w:pPr/>
      <w:r>
        <w:rPr/>
        <w:t xml:space="preserve">محمد بن علي بن عبد الرحمن المقدسي محمد بن علي بن عبد الرحمن المقدسي سمع من زينب بنت شكر وحدث عنها بثلاثيات مسند الدارمي وكان خادم الخانقاه الصلاحية بالقدس مات في رمضان سنة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2026-06-13T20:05:20+03:00</dcterms:created>
  <dcterms:modified xsi:type="dcterms:W3CDTF">2026-06-13T20:05:20+03:00</dcterms:modified>
</cp:coreProperties>
</file>

<file path=docProps/custom.xml><?xml version="1.0" encoding="utf-8"?>
<Properties xmlns="http://schemas.openxmlformats.org/officeDocument/2006/custom-properties" xmlns:vt="http://schemas.openxmlformats.org/officeDocument/2006/docPropsVTypes"/>
</file>