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شمعون الإمام ناصر الدين الموقت
</w:t>
      </w:r>
    </w:p>
    <w:p>
      <w:pPr>
        <w:jc w:val="start"/>
        <w:bidi/>
      </w:pPr>
      <w:r>
        <w:rPr>
          <w:rFonts w:ascii="arial" w:hAnsi="arial" w:eastAsia="arial" w:cs="arial"/>
          <w:sz w:val="28"/>
          <w:szCs w:val="28"/>
          <w:b w:val="1"/>
          <w:bCs w:val="1"/>
          <w:rtl/>
        </w:rPr>
        <w:t xml:space="preserve">محمد بن علي بن شمعون الإمام ناصر الدين الموقت
</w:t>
      </w:r>
    </w:p>
    <w:p>
      <w:pPr/>
      <w:r>
        <w:rPr/>
        <w:t xml:space="preserve">محمد بن علي بن شمعون الإمام ناصر الدين الموقت محمد بن علي بن شمعون الإمام ناصر الدين الموقت وكان فاضلا في علوم كثيرة ماهرا في القراءات مات في جمادى الآخرة سنة 737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2026-06-13T20:38:09+03:00</dcterms:created>
  <dcterms:modified xsi:type="dcterms:W3CDTF">2026-06-13T20:38:09+03:00</dcterms:modified>
</cp:coreProperties>
</file>

<file path=docProps/custom.xml><?xml version="1.0" encoding="utf-8"?>
<Properties xmlns="http://schemas.openxmlformats.org/officeDocument/2006/custom-properties" xmlns:vt="http://schemas.openxmlformats.org/officeDocument/2006/docPropsVTypes"/>
</file>