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بن الزبير بن سليمان الحلبي
</w:t>
      </w:r>
    </w:p>
    <w:p>
      <w:pPr>
        <w:jc w:val="start"/>
        <w:bidi/>
      </w:pPr>
      <w:r>
        <w:rPr>
          <w:rFonts w:ascii="arial" w:hAnsi="arial" w:eastAsia="arial" w:cs="arial"/>
          <w:sz w:val="28"/>
          <w:szCs w:val="28"/>
          <w:b w:val="1"/>
          <w:bCs w:val="1"/>
          <w:rtl/>
        </w:rPr>
        <w:t xml:space="preserve">محمد علي بن الزبير بن سليمان الحلبي
</w:t>
      </w:r>
    </w:p>
    <w:p>
      <w:pPr/>
      <w:r>
        <w:rPr/>
        <w:t xml:space="preserve">محمد علي بن الزبير بن سليمان الحلبي محمد علي بن الزبير بن سليمان الحلبي مولده سنة 638 وسمع من البلخي وأبي إسحاق بن رشيق المقرئ والرشيد العراقي وعنه الذهبي وقال إنه أصم مدة وانهرم وتغير قبل موته ومات في شوال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2026-06-13T20:08:14+03:00</dcterms:created>
  <dcterms:modified xsi:type="dcterms:W3CDTF">2026-06-13T20:08:14+03:00</dcterms:modified>
</cp:coreProperties>
</file>

<file path=docProps/custom.xml><?xml version="1.0" encoding="utf-8"?>
<Properties xmlns="http://schemas.openxmlformats.org/officeDocument/2006/custom-properties" xmlns:vt="http://schemas.openxmlformats.org/officeDocument/2006/docPropsVTypes"/>
</file>