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جابر بن علي بن موسى
</w:t>
      </w:r>
    </w:p>
    <w:p>
      <w:pPr>
        <w:jc w:val="start"/>
        <w:bidi/>
      </w:pPr>
      <w:r>
        <w:rPr>
          <w:rFonts w:ascii="arial" w:hAnsi="arial" w:eastAsia="arial" w:cs="arial"/>
          <w:sz w:val="28"/>
          <w:szCs w:val="28"/>
          <w:b w:val="1"/>
          <w:bCs w:val="1"/>
          <w:rtl/>
        </w:rPr>
        <w:t xml:space="preserve">محمد بن علي بن جابر بن علي بن موسى
</w:t>
      </w:r>
    </w:p>
    <w:p>
      <w:pPr/>
      <w:r>
        <w:rPr/>
        <w:t xml:space="preserve">محمد بن علي بن جابر بن علي بن موسى محمد بن علي بن جابر بن علي بن موسى بن خلف بن منصور بن عبد اللطيف بن مالك بن ذويب بن جعفر بن محمد بن إسحاق الهاشمي بدر الدين ولد سنة 673 وأحضر على زكي الدين البيلقاني جزء ابن نجيد بعدن وسمعه بعد ذلك على محمد بن عمر بن الفارض وعلي بن عبد العزيز الحضرمي وحدث بالإسكندرية سنة 729 وحدثنا عنه بعض شيوخنا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2026-06-13T20:06:00+03:00</dcterms:created>
  <dcterms:modified xsi:type="dcterms:W3CDTF">2026-06-13T20:06:00+03:00</dcterms:modified>
</cp:coreProperties>
</file>

<file path=docProps/custom.xml><?xml version="1.0" encoding="utf-8"?>
<Properties xmlns="http://schemas.openxmlformats.org/officeDocument/2006/custom-properties" xmlns:vt="http://schemas.openxmlformats.org/officeDocument/2006/docPropsVTypes"/>
</file>