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عزيز بن مسلمة التجيبي أبو عبد الله
</w:t>
      </w:r>
    </w:p>
    <w:p>
      <w:pPr>
        <w:jc w:val="start"/>
        <w:bidi/>
      </w:pPr>
      <w:r>
        <w:rPr>
          <w:rFonts w:ascii="arial" w:hAnsi="arial" w:eastAsia="arial" w:cs="arial"/>
          <w:sz w:val="28"/>
          <w:szCs w:val="28"/>
          <w:b w:val="1"/>
          <w:bCs w:val="1"/>
          <w:rtl/>
        </w:rPr>
        <w:t xml:space="preserve">محمد بن عزيز بن مسلمة التجيبي أبو عبد الله
</w:t>
      </w:r>
    </w:p>
    <w:p>
      <w:pPr/>
      <w:r>
        <w:rPr/>
        <w:t xml:space="preserve">محمد بن عزيز بن مسلمة التجيبي أبو عبد الله محمد بن عزيز بن مسلمة التجيبي أبو عبد الله كان من صدور غرناطة وصفه ابن الخطيب بالنباهة في وجوه الدولة وقال مات في السابع من ربيع الآخر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2026-06-13T21:28:24+03:00</dcterms:created>
  <dcterms:modified xsi:type="dcterms:W3CDTF">2026-06-13T21:28:24+03:00</dcterms:modified>
</cp:coreProperties>
</file>

<file path=docProps/custom.xml><?xml version="1.0" encoding="utf-8"?>
<Properties xmlns="http://schemas.openxmlformats.org/officeDocument/2006/custom-properties" xmlns:vt="http://schemas.openxmlformats.org/officeDocument/2006/docPropsVTypes"/>
</file>