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عروة الوادي آشي
</w:t>
      </w:r>
    </w:p>
    <w:p>
      <w:pPr>
        <w:jc w:val="start"/>
        <w:bidi/>
      </w:pPr>
      <w:r>
        <w:rPr>
          <w:rFonts w:ascii="arial" w:hAnsi="arial" w:eastAsia="arial" w:cs="arial"/>
          <w:sz w:val="28"/>
          <w:szCs w:val="28"/>
          <w:b w:val="1"/>
          <w:bCs w:val="1"/>
          <w:rtl/>
        </w:rPr>
        <w:t xml:space="preserve">محمد بن عروة الوادي آشي
</w:t>
      </w:r>
    </w:p>
    <w:p>
      <w:pPr/>
      <w:r>
        <w:rPr/>
        <w:t xml:space="preserve">محمد بن عروة الوادي آشي محمد بن عروة الوادي آشي قال ابن الخطيب كان وقورا فاضلا عبل البدن جدا وزر لبعض ملوك بني نصر فنقم عليه شيئا فسجنه واستصفى كثيرا من ماله مات في شعبان سنة 712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2026-06-13T21:18:41+03:00</dcterms:created>
  <dcterms:modified xsi:type="dcterms:W3CDTF">2026-06-13T21:18:41+03:00</dcterms:modified>
</cp:coreProperties>
</file>

<file path=docProps/custom.xml><?xml version="1.0" encoding="utf-8"?>
<Properties xmlns="http://schemas.openxmlformats.org/officeDocument/2006/custom-properties" xmlns:vt="http://schemas.openxmlformats.org/officeDocument/2006/docPropsVTypes"/>
</file>