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الوهاب بن يوسف الأقفهسي
</w:t>
      </w:r>
    </w:p>
    <w:p>
      <w:pPr>
        <w:jc w:val="start"/>
        <w:bidi/>
      </w:pPr>
      <w:r>
        <w:rPr>
          <w:rFonts w:ascii="arial" w:hAnsi="arial" w:eastAsia="arial" w:cs="arial"/>
          <w:sz w:val="28"/>
          <w:szCs w:val="28"/>
          <w:b w:val="1"/>
          <w:bCs w:val="1"/>
          <w:rtl/>
        </w:rPr>
        <w:t xml:space="preserve">محمد بن عبد الوهاب بن يوسف الأقفهسي
</w:t>
      </w:r>
    </w:p>
    <w:p>
      <w:pPr/>
      <w:r>
        <w:rPr/>
        <w:t xml:space="preserve">محمد بن عبد الوهاب بن يوسف الأقفهسي محمد بن عبد الوهاب بن يوسف الأقفهسي ثم الدمشقي الفقيه الشافعي فخر الدين كان فاضلا نقالا قوي الحافظة يقال أنه حفظ المحرر في ستة وثلاثين يوما ودرس بدمشق وكان سمع بالقاهرة من يحيى المصري ثم بدمشق من الجزري ومات شابا في ذي القعدة سنة 741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2026-06-13T23:12:59+03:00</dcterms:created>
  <dcterms:modified xsi:type="dcterms:W3CDTF">2026-06-13T23:12:59+03:00</dcterms:modified>
</cp:coreProperties>
</file>

<file path=docProps/custom.xml><?xml version="1.0" encoding="utf-8"?>
<Properties xmlns="http://schemas.openxmlformats.org/officeDocument/2006/custom-properties" xmlns:vt="http://schemas.openxmlformats.org/officeDocument/2006/docPropsVTypes"/>
</file>