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اللطيف بن أحمد بن محمود بن أبي الفتح أبو اليمن
</w:t>
      </w:r>
    </w:p>
    <w:p>
      <w:pPr>
        <w:jc w:val="start"/>
        <w:bidi/>
      </w:pPr>
      <w:r>
        <w:rPr>
          <w:rFonts w:ascii="arial" w:hAnsi="arial" w:eastAsia="arial" w:cs="arial"/>
          <w:sz w:val="28"/>
          <w:szCs w:val="28"/>
          <w:b w:val="1"/>
          <w:bCs w:val="1"/>
          <w:rtl/>
        </w:rPr>
        <w:t xml:space="preserve">محمد بن عبد اللطيف بن أحمد بن محمود بن أبي الفتح أبو اليمن
</w:t>
      </w:r>
    </w:p>
    <w:p>
      <w:pPr/>
      <w:r>
        <w:rPr/>
        <w:t xml:space="preserve">محمد بن عبد اللطيف بن أحمد بن محمود بن أبي الفتح أبو اليمن محمد بن عبد اللطيف بن أحمد بن محمود بن أبي الفتح أبو اليمن عز الدين ابن الكويك أخو الذي قبله ولد في شعبان سنة 15 وسمع بإفادة أخيه من الركن العتبي بالإسكندرية ومن مجمد بن عبد المجيد ابن الصواف ووجيهية وبالقاهرة من ابن جماعة وابن قريش وابن الصابونى ومحمد بن زكرياء السويداوي ومحمد بن عثمان التوزري ومحمد بن غالي وأبي حيان وغيرهم وكان مكثرا وحدث بالكثير ومات في 12 جمادى الأولى سنة 790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2026-06-14T01:06:28+03:00</dcterms:created>
  <dcterms:modified xsi:type="dcterms:W3CDTF">2026-06-14T01:06:28+03:00</dcterms:modified>
</cp:coreProperties>
</file>

<file path=docProps/custom.xml><?xml version="1.0" encoding="utf-8"?>
<Properties xmlns="http://schemas.openxmlformats.org/officeDocument/2006/custom-properties" xmlns:vt="http://schemas.openxmlformats.org/officeDocument/2006/docPropsVTypes"/>
</file>