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القادر بن علي بن سبع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القادر بن علي بن سبع
</w:t>
      </w:r>
    </w:p>
    <w:p>
      <w:pPr/>
      <w:r>
        <w:rPr/>
        <w:t xml:space="preserve">محمد بن عبد القادر بن علي بن سبع محمد بن عبد القادر بن علي بن سبع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2026-06-14T00:58:40+03:00</dcterms:created>
  <dcterms:modified xsi:type="dcterms:W3CDTF">2026-06-14T00:58:40+03:00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