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العزيز بن أبي القاسم
</w:t>
      </w:r>
    </w:p>
    <w:p>
      <w:pPr>
        <w:jc w:val="start"/>
        <w:bidi/>
      </w:pPr>
      <w:r>
        <w:rPr>
          <w:rFonts w:ascii="arial" w:hAnsi="arial" w:eastAsia="arial" w:cs="arial"/>
          <w:sz w:val="28"/>
          <w:szCs w:val="28"/>
          <w:b w:val="1"/>
          <w:bCs w:val="1"/>
          <w:rtl/>
        </w:rPr>
        <w:t xml:space="preserve">محمد بن عبد العزيز بن أبي القاسم
</w:t>
      </w:r>
    </w:p>
    <w:p>
      <w:pPr/>
      <w:r>
        <w:rPr/>
        <w:t xml:space="preserve">محمد بن عبد العزيز بن أبي القاسم محمد بن عبد العزيز بن أبي القاسم بن عبد الله بن مظفر الصقلي بدر الدين ابن عز الدين ابن المطرز سمع من الرضي ابن البرهان من صحيح مسلم وحدث وكانت له أموال كثيرة فأنفقها فمات فقيرا ذكره البرزالي وقال كان ضخما قويا شديد البطش ومات في سابع شهر ربيع الأول سنة 711 وله ست وستون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2026-06-14T00:58:54+03:00</dcterms:created>
  <dcterms:modified xsi:type="dcterms:W3CDTF">2026-06-14T00:58:54+03:00</dcterms:modified>
</cp:coreProperties>
</file>

<file path=docProps/custom.xml><?xml version="1.0" encoding="utf-8"?>
<Properties xmlns="http://schemas.openxmlformats.org/officeDocument/2006/custom-properties" xmlns:vt="http://schemas.openxmlformats.org/officeDocument/2006/docPropsVTypes"/>
</file>