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الرحيم الوادي آشي يعرف بعمامتي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الرحيم الوادي آشي يعرف بعمامتي
</w:t>
      </w:r>
    </w:p>
    <w:p>
      <w:pPr/>
      <w:r>
        <w:rPr/>
        <w:t xml:space="preserve">محمد بن عبد الرحيم الوادي آشي يعرف بعمامتي محمد بن عبد الرحيم الوادي آشي يعرف بعمامتي كان شاعرا بديع القول ومات بعد سنة عشرين وسبعمائة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2026-06-14T02:39:47+03:00</dcterms:created>
  <dcterms:modified xsi:type="dcterms:W3CDTF">2026-06-14T02:39:47+03:00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