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المقدسي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المقدسي المالكي
</w:t>
      </w:r>
    </w:p>
    <w:p>
      <w:pPr/>
      <w:r>
        <w:rPr/>
        <w:t xml:space="preserve">محمد بن عبد الرحمن المقدسي المالكي محمد بن عبد الرحمن المقدسي المالكي كان من فضلاء المالكية أفتى وانتفع به الطلبة مات في سنة 757 في جمادى الآخرة أرخه شيخنا العراقي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2026-06-14T02:19:02+03:00</dcterms:created>
  <dcterms:modified xsi:type="dcterms:W3CDTF">2026-06-14T02:19:02+03:00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