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سعد الصنهاجي
</w:t>
      </w:r>
    </w:p>
    <w:p>
      <w:pPr>
        <w:jc w:val="start"/>
        <w:bidi/>
      </w:pPr>
      <w:r>
        <w:rPr>
          <w:rFonts w:ascii="arial" w:hAnsi="arial" w:eastAsia="arial" w:cs="arial"/>
          <w:sz w:val="28"/>
          <w:szCs w:val="28"/>
          <w:b w:val="1"/>
          <w:bCs w:val="1"/>
          <w:rtl/>
        </w:rPr>
        <w:t xml:space="preserve">محمد بن عبد الرحمن سعد الصنهاجي
</w:t>
      </w:r>
    </w:p>
    <w:p>
      <w:pPr/>
      <w:r>
        <w:rPr/>
        <w:t xml:space="preserve">محمد بن عبد الرحمن سعد الصنهاجي محمد بن عبد الرحمن سعد الصنهاجي ثم الدمشقي ناصر الدين مشارف الأوقاف بحلب سمع من زينب بنت شكر الثقفيات ومن الحجار وست الوزراء البخاري ومن ابن الصواف مسموعه من النسائي وله ثبت وخرج له طغريل أربعين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2026-06-14T03:47:00+03:00</dcterms:created>
  <dcterms:modified xsi:type="dcterms:W3CDTF">2026-06-14T03:47:00+03:00</dcterms:modified>
</cp:coreProperties>
</file>

<file path=docProps/custom.xml><?xml version="1.0" encoding="utf-8"?>
<Properties xmlns="http://schemas.openxmlformats.org/officeDocument/2006/custom-properties" xmlns:vt="http://schemas.openxmlformats.org/officeDocument/2006/docPropsVTypes"/>
</file>