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الحميد بن عبد الرحمن بن عبد الواحد بن هلال
</w:t>
      </w:r>
    </w:p>
    <w:p>
      <w:pPr>
        <w:jc w:val="start"/>
        <w:bidi/>
      </w:pPr>
      <w:r>
        <w:rPr>
          <w:rFonts w:ascii="arial" w:hAnsi="arial" w:eastAsia="arial" w:cs="arial"/>
          <w:sz w:val="28"/>
          <w:szCs w:val="28"/>
          <w:b w:val="1"/>
          <w:bCs w:val="1"/>
          <w:rtl/>
        </w:rPr>
        <w:t xml:space="preserve">محمد بن عبد الحميد بن عبد الرحمن بن عبد الواحد بن هلال
</w:t>
      </w:r>
    </w:p>
    <w:p>
      <w:pPr/>
      <w:r>
        <w:rPr/>
        <w:t xml:space="preserve">محمد بن عبد الحميد بن عبد الرحمن بن عبد الواحد بن هلال محمد بن عبد الحميد بن عبد الرحمن بن عبد الواحد بن هلال كان أحد عدول دمشق من بيت مشهور مات في رجب سنة 742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2026-06-15T14:22:18+03:00</dcterms:created>
  <dcterms:modified xsi:type="dcterms:W3CDTF">2026-06-15T14:22:18+03:00</dcterms:modified>
</cp:coreProperties>
</file>

<file path=docProps/custom.xml><?xml version="1.0" encoding="utf-8"?>
<Properties xmlns="http://schemas.openxmlformats.org/officeDocument/2006/custom-properties" xmlns:vt="http://schemas.openxmlformats.org/officeDocument/2006/docPropsVTypes"/>
</file>