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الحميد بن عبد الله بن خلف بن عبد الكريم
</w:t>
      </w:r>
    </w:p>
    <w:p>
      <w:pPr>
        <w:jc w:val="start"/>
        <w:bidi/>
      </w:pPr>
      <w:r>
        <w:rPr>
          <w:rFonts w:ascii="arial" w:hAnsi="arial" w:eastAsia="arial" w:cs="arial"/>
          <w:sz w:val="28"/>
          <w:szCs w:val="28"/>
          <w:b w:val="1"/>
          <w:bCs w:val="1"/>
          <w:rtl/>
        </w:rPr>
        <w:t xml:space="preserve">محمد بن عبد الحميد بن عبد الله بن خلف بن عبد الكريم
</w:t>
      </w:r>
    </w:p>
    <w:p>
      <w:pPr/>
      <w:r>
        <w:rPr/>
        <w:t xml:space="preserve">محمد بن عبد الحميد بن عبد الله بن خلف بن عبد الكريم محمد بن عبد الحميد بن عبد الله بن خلف بن عبد الكريم بن حسين شرف الدين القرشي المصري المالكي المؤدب خطيب منية عقبة ولد سنة بضع وعشرين وسمع من ابن الجميزي وأبي الفضل بن الجباب وحدث وكان له مكتب بمكة انتفع عليه فيه جمع كثير وتصدر بجامع عمرو ومات في شعبان سنة 716 وأخوه محمد الأصغر يلقب نجم الدين سمع كثيرا وطلب ولم يفرق بين عال ونازل ورحل إلى الشام والإسكندرية وكتب الكثير بخطه مات قبل أخيه هذا بمدة في سنة 693 ذكرته استطرادا وأما محمد بن عبد الحميد الهمذاني فسيأتي ذكره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عبد الله بن خلف الشيخ المعمر شرف الدين أبو الفضل القرشي المصري المؤدب الخطيب
</w:t>
      </w:r>
    </w:p>
    <w:p>
      <w:pPr/>
      <w:r>
        <w:rPr/>
        <w:t xml:space="preserve">محمد بن عبد الحميد بن عبد الله بن خلف الشيخ المعمر شرف الدين أبو الفضل القرشي المصري المؤدب الخطيب ولد سنة ست وعشرين وست مائة.</w:t>
      </w:r>
    </w:p>
    <w:p/>
    <w:p>
      <w:pPr/>
      <w:r>
        <w:rPr/>
        <w:t xml:space="preserve">وسمع من ابن الجميزي، وأحمد بن الحباب وغيرهما، وحدث مرات، وأجاز لوالدي عبد الرحمن، وعاش تسعين سنة، توفي في شعبان سنة ست عشرة وسبع مائة</w:t>
      </w:r>
    </w:p>
    <w:p/>
    <w:p>
      <w:pPr/>
      <w:r>
        <w:rPr/>
        <w:t xml:space="preserve">أخبرنا محمد بن عبد الحميد، وعثمان بن محمد، قالا: أنا علي بن هبة الله، سمعت أبا طاهر السلفي، سمعت أبا بكر بن محمد بن زنجويه، سمعت يحيى بن علي بن الطيب، بحلوان، سمعت: أبا أحمد الغطريفي، سمعت أبا العباس السراج، سمعت يحيى بن أبي طالب، سمعت ابن أخي معروفا، يقول: سمعت عمي،</w:t>
      </w:r>
    </w:p>
    <w:p/>
    <w:p>
      <w:pPr/>
      <w:r>
        <w:rPr/>
        <w:t xml:space="preserve">يقول: كلام العبد في ما لا يعنيه خذلان من الله 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2026-06-14T03:55:08+03:00</dcterms:created>
  <dcterms:modified xsi:type="dcterms:W3CDTF">2026-06-14T03:55:08+03:00</dcterms:modified>
</cp:coreProperties>
</file>

<file path=docProps/custom.xml><?xml version="1.0" encoding="utf-8"?>
<Properties xmlns="http://schemas.openxmlformats.org/officeDocument/2006/custom-properties" xmlns:vt="http://schemas.openxmlformats.org/officeDocument/2006/docPropsVTypes"/>
</file>