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الحق بن شعبان بن علي بن الشياخ
</w:t>
      </w:r>
    </w:p>
    <w:p>
      <w:pPr>
        <w:jc w:val="start"/>
        <w:bidi/>
      </w:pPr>
      <w:r>
        <w:rPr>
          <w:rFonts w:ascii="arial" w:hAnsi="arial" w:eastAsia="arial" w:cs="arial"/>
          <w:sz w:val="28"/>
          <w:szCs w:val="28"/>
          <w:b w:val="1"/>
          <w:bCs w:val="1"/>
          <w:rtl/>
        </w:rPr>
        <w:t xml:space="preserve">محمد بن عبد الحق بن شعبان بن علي بن الشياخ
</w:t>
      </w:r>
    </w:p>
    <w:p>
      <w:pPr/>
      <w:r>
        <w:rPr/>
        <w:t xml:space="preserve">محمد بن عبد الحق بن شعبان بن علي بن الشياخ محمد بن عبد الحق بن شعبان بن علي بن الشياخ ناصر الدين سمع أحمد بن عبد الدائم كتب عنه البدر النابلسي سنة 732 وكان مولده سنة 644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2026-06-14T03:52:43+03:00</dcterms:created>
  <dcterms:modified xsi:type="dcterms:W3CDTF">2026-06-14T03:52:43+03:00</dcterms:modified>
</cp:coreProperties>
</file>

<file path=docProps/custom.xml><?xml version="1.0" encoding="utf-8"?>
<Properties xmlns="http://schemas.openxmlformats.org/officeDocument/2006/custom-properties" xmlns:vt="http://schemas.openxmlformats.org/officeDocument/2006/docPropsVTypes"/>
</file>