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الحضرمي الفقيه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الحضرمي الفقيه الشافعي
</w:t>
      </w:r>
    </w:p>
    <w:p>
      <w:pPr/>
      <w:r>
        <w:rPr/>
        <w:t xml:space="preserve">محمد بن عبد الله الحضرمي الفقيه الشافعي محمد بن عبد الله الحضرمي الفقيه الشافعي الزبيدي كان إماما فاضلا انتهت اليه رئاسة الفتوى بزبيد مات سنة 744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2026-06-15T14:20:38+03:00</dcterms:created>
  <dcterms:modified xsi:type="dcterms:W3CDTF">2026-06-15T14:20:38+03:00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